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F377" w14:textId="652B5B86" w:rsidR="00206761" w:rsidRPr="00F67398" w:rsidRDefault="00206761" w:rsidP="00206761">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103-e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C67ED9" w:rsidRPr="00C67ED9">
        <w:rPr>
          <w:rFonts w:ascii="Arial" w:hAnsi="Arial"/>
          <w:b/>
          <w:noProof/>
          <w:sz w:val="24"/>
          <w:lang w:val="en-US"/>
        </w:rPr>
        <w:t>R4-2209110</w:t>
      </w:r>
    </w:p>
    <w:p w14:paraId="40331AC9" w14:textId="77777777" w:rsidR="00206761" w:rsidRDefault="00206761" w:rsidP="00206761">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May 9</w:t>
      </w:r>
      <w:r w:rsidRPr="00516441">
        <w:rPr>
          <w:rFonts w:ascii="Arial" w:hAnsi="Arial"/>
          <w:b/>
          <w:noProof/>
          <w:sz w:val="24"/>
          <w:lang w:val="en-US"/>
        </w:rPr>
        <w:t xml:space="preserve"> – </w:t>
      </w:r>
      <w:r>
        <w:rPr>
          <w:rFonts w:ascii="Arial" w:hAnsi="Arial"/>
          <w:b/>
          <w:noProof/>
          <w:sz w:val="24"/>
          <w:lang w:val="en-US"/>
        </w:rPr>
        <w:t>20,</w:t>
      </w:r>
      <w:r w:rsidRPr="00516441">
        <w:rPr>
          <w:rFonts w:ascii="Arial" w:hAnsi="Arial"/>
          <w:b/>
          <w:noProof/>
          <w:sz w:val="24"/>
          <w:lang w:val="en-US"/>
        </w:rPr>
        <w:t xml:space="preserve"> 202</w:t>
      </w:r>
      <w:r>
        <w:rPr>
          <w:rFonts w:ascii="Arial" w:hAnsi="Arial"/>
          <w:b/>
          <w:noProof/>
          <w:sz w:val="24"/>
          <w:lang w:val="en-US"/>
        </w:rPr>
        <w:t>2</w:t>
      </w:r>
    </w:p>
    <w:p w14:paraId="0C019310" w14:textId="77777777" w:rsidR="00FB144B" w:rsidRPr="000541C3" w:rsidRDefault="00FB144B" w:rsidP="00FB144B">
      <w:pPr>
        <w:spacing w:after="120"/>
        <w:ind w:left="1985" w:hanging="1985"/>
        <w:rPr>
          <w:rFonts w:ascii="Arial" w:hAnsi="Arial" w:cs="Arial"/>
          <w:b/>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09C0BE91"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C67ED9" w:rsidRPr="00C67ED9">
        <w:rPr>
          <w:rFonts w:ascii="Arial" w:hAnsi="Arial" w:cs="Arial"/>
          <w:b/>
          <w:lang w:val="en-US"/>
        </w:rPr>
        <w:t>n24 emission to 1670 - 1671 MHz</w:t>
      </w:r>
    </w:p>
    <w:p w14:paraId="6B2620CB" w14:textId="4CAB3BEB"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1617E3" w:rsidRPr="001617E3">
        <w:rPr>
          <w:rFonts w:ascii="Arial" w:hAnsi="Arial" w:cs="Arial"/>
          <w:lang w:val="en-US"/>
        </w:rPr>
        <w:t>12.1.2</w:t>
      </w:r>
    </w:p>
    <w:p w14:paraId="30C4EB22" w14:textId="60267498"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1617E3" w:rsidRPr="001617E3">
        <w:rPr>
          <w:rFonts w:ascii="Arial" w:hAnsi="Arial" w:cs="Arial"/>
          <w:bCs/>
          <w:lang w:val="en-US"/>
        </w:rPr>
        <w:t>Discussion</w:t>
      </w:r>
    </w:p>
    <w:p w14:paraId="155F2F2C" w14:textId="77777777" w:rsidR="00904C26" w:rsidRDefault="00904C26" w:rsidP="004229F6">
      <w:pPr>
        <w:pStyle w:val="Heading1"/>
        <w:numPr>
          <w:ilvl w:val="0"/>
          <w:numId w:val="14"/>
        </w:numPr>
        <w:rPr>
          <w:lang w:val="en-US"/>
        </w:rPr>
      </w:pPr>
      <w:r w:rsidRPr="00A51BCB">
        <w:rPr>
          <w:lang w:val="en-US"/>
        </w:rPr>
        <w:t>Introduction</w:t>
      </w:r>
    </w:p>
    <w:p w14:paraId="722559E9" w14:textId="3AF01441" w:rsidR="00DC668B" w:rsidRPr="00DC668B" w:rsidRDefault="00B950FA" w:rsidP="00DC668B">
      <w:pPr>
        <w:rPr>
          <w:lang w:val="en-US"/>
        </w:rPr>
      </w:pPr>
      <w:r>
        <w:rPr>
          <w:lang w:val="en-US"/>
        </w:rPr>
        <w:t xml:space="preserve">A new operating band is being planned in 1670 </w:t>
      </w:r>
      <w:r>
        <w:rPr>
          <w:lang w:val="en-US"/>
        </w:rPr>
        <w:sym w:font="Symbol" w:char="F02D"/>
      </w:r>
      <w:r>
        <w:rPr>
          <w:lang w:val="en-US"/>
        </w:rPr>
        <w:t xml:space="preserve"> 1675 MHz</w:t>
      </w:r>
      <w:r w:rsidR="00AF73B5">
        <w:rPr>
          <w:lang w:val="en-US"/>
        </w:rPr>
        <w:t>.</w:t>
      </w:r>
      <w:r>
        <w:rPr>
          <w:lang w:val="en-US"/>
        </w:rPr>
        <w:t xml:space="preserve"> </w:t>
      </w:r>
      <w:r w:rsidR="00066B0A">
        <w:rPr>
          <w:lang w:val="en-US"/>
        </w:rPr>
        <w:t>In this contribution, w</w:t>
      </w:r>
      <w:r>
        <w:rPr>
          <w:lang w:val="en-US"/>
        </w:rPr>
        <w:t xml:space="preserve">e study emissions </w:t>
      </w:r>
      <w:r w:rsidR="00066B0A">
        <w:rPr>
          <w:lang w:val="en-US"/>
        </w:rPr>
        <w:t xml:space="preserve">of </w:t>
      </w:r>
      <w:r>
        <w:rPr>
          <w:lang w:val="en-US"/>
        </w:rPr>
        <w:t xml:space="preserve">n24 UL onto the </w:t>
      </w:r>
      <w:r w:rsidR="00D232B4">
        <w:rPr>
          <w:lang w:val="en-US"/>
        </w:rPr>
        <w:t>low</w:t>
      </w:r>
      <w:r w:rsidR="00D232B4">
        <w:rPr>
          <w:lang w:val="en-US"/>
        </w:rPr>
        <w:t xml:space="preserve">est 1 MHz </w:t>
      </w:r>
      <w:r>
        <w:rPr>
          <w:lang w:val="en-US"/>
        </w:rPr>
        <w:t>of the new band.</w:t>
      </w:r>
    </w:p>
    <w:p w14:paraId="487F6950" w14:textId="325EF838" w:rsidR="0084582F" w:rsidRDefault="00066B0A" w:rsidP="004229F6">
      <w:pPr>
        <w:pStyle w:val="Heading1"/>
        <w:numPr>
          <w:ilvl w:val="0"/>
          <w:numId w:val="14"/>
        </w:numPr>
      </w:pPr>
      <w:r>
        <w:t>Simulation results</w:t>
      </w:r>
    </w:p>
    <w:p w14:paraId="38038CAE" w14:textId="3A3568D3" w:rsidR="00F657FA" w:rsidRDefault="00F657FA" w:rsidP="00F657FA">
      <w:pPr>
        <w:pStyle w:val="BodyText"/>
        <w:rPr>
          <w:lang w:val="en-US"/>
        </w:rPr>
      </w:pPr>
      <w:bookmarkStart w:id="1" w:name="_Hlk67567722"/>
      <w:r>
        <w:rPr>
          <w:lang w:val="en-US"/>
        </w:rPr>
        <w:t xml:space="preserve">We simulated </w:t>
      </w:r>
      <w:r w:rsidR="00EC11FE">
        <w:rPr>
          <w:lang w:val="en-US"/>
        </w:rPr>
        <w:t xml:space="preserve">n24 </w:t>
      </w:r>
      <w:r>
        <w:rPr>
          <w:lang w:val="en-US"/>
        </w:rPr>
        <w:t xml:space="preserve">emissions onto </w:t>
      </w:r>
      <w:r>
        <w:rPr>
          <w:lang w:val="en-US"/>
        </w:rPr>
        <w:t xml:space="preserve">1670 </w:t>
      </w:r>
      <w:r>
        <w:rPr>
          <w:lang w:val="en-US"/>
        </w:rPr>
        <w:sym w:font="Symbol" w:char="F02D"/>
      </w:r>
      <w:r>
        <w:rPr>
          <w:lang w:val="en-US"/>
        </w:rPr>
        <w:t xml:space="preserve"> 167</w:t>
      </w:r>
      <w:r w:rsidR="001C0D7B">
        <w:rPr>
          <w:lang w:val="en-US"/>
        </w:rPr>
        <w:t>1</w:t>
      </w:r>
      <w:r>
        <w:rPr>
          <w:lang w:val="en-US"/>
        </w:rPr>
        <w:t xml:space="preserve"> MHz</w:t>
      </w:r>
      <w:r>
        <w:rPr>
          <w:lang w:val="en-US"/>
        </w:rPr>
        <w:t xml:space="preserve"> with several </w:t>
      </w:r>
      <w:r w:rsidR="00EE5765">
        <w:rPr>
          <w:lang w:val="en-US"/>
        </w:rPr>
        <w:t xml:space="preserve">NR </w:t>
      </w:r>
      <w:r>
        <w:rPr>
          <w:lang w:val="en-US"/>
        </w:rPr>
        <w:t xml:space="preserve">transmission configurations: 10 MHz channel bandwidth, </w:t>
      </w:r>
      <w:r>
        <w:rPr>
          <w:lang w:val="en-US"/>
        </w:rPr>
        <w:t>all subcarrier spacings</w:t>
      </w:r>
      <w:r w:rsidR="007F5B2A">
        <w:rPr>
          <w:lang w:val="en-US"/>
        </w:rPr>
        <w:t>,</w:t>
      </w:r>
      <w:r>
        <w:rPr>
          <w:lang w:val="en-US"/>
        </w:rPr>
        <w:t xml:space="preserve"> </w:t>
      </w:r>
      <w:r w:rsidR="00AB0564">
        <w:rPr>
          <w:lang w:val="en-US"/>
        </w:rPr>
        <w:t>both</w:t>
      </w:r>
      <w:r>
        <w:rPr>
          <w:lang w:val="en-US"/>
        </w:rPr>
        <w:t xml:space="preserve"> waveforms, all modulations, specified MPR.</w:t>
      </w:r>
    </w:p>
    <w:p w14:paraId="25AC4D30" w14:textId="1262C02A" w:rsidR="00D03416" w:rsidRDefault="00D03416" w:rsidP="00F657FA">
      <w:pPr>
        <w:pStyle w:val="BodyText"/>
        <w:rPr>
          <w:lang w:val="en-US"/>
        </w:rPr>
      </w:pPr>
      <w:r>
        <w:rPr>
          <w:lang w:val="en-US"/>
        </w:rPr>
        <w:t>Figure 1 presents the worst-case emission when the interfering channel is placed at the upper edge of n24.</w:t>
      </w:r>
    </w:p>
    <w:p w14:paraId="137D9034" w14:textId="7F56D1B1" w:rsidR="00B40127" w:rsidRDefault="00D03416" w:rsidP="00180EAB">
      <w:pPr>
        <w:pStyle w:val="BodyText"/>
        <w:rPr>
          <w:lang w:val="en-US"/>
        </w:rPr>
      </w:pPr>
      <w:r>
        <w:rPr>
          <w:lang w:val="en-US"/>
        </w:rPr>
        <w:t xml:space="preserve">Figure </w:t>
      </w:r>
      <w:r w:rsidR="00814697">
        <w:rPr>
          <w:lang w:val="en-US"/>
        </w:rPr>
        <w:t>2</w:t>
      </w:r>
      <w:r>
        <w:rPr>
          <w:lang w:val="en-US"/>
        </w:rPr>
        <w:t xml:space="preserve"> presents the worst-case emission</w:t>
      </w:r>
      <w:r>
        <w:rPr>
          <w:lang w:val="en-US"/>
        </w:rPr>
        <w:t xml:space="preserve"> when a 4 MHz offset is left between the channel and the upper edge of n24. Here, the worst</w:t>
      </w:r>
      <w:r w:rsidR="00FC4657">
        <w:rPr>
          <w:lang w:val="en-US"/>
        </w:rPr>
        <w:t>-</w:t>
      </w:r>
      <w:r>
        <w:rPr>
          <w:lang w:val="en-US"/>
        </w:rPr>
        <w:t xml:space="preserve">case spectrum exhibits a plateau around the </w:t>
      </w:r>
      <w:r w:rsidR="00D16C6E">
        <w:rPr>
          <w:lang w:val="en-US"/>
        </w:rPr>
        <w:t xml:space="preserve">victim </w:t>
      </w:r>
      <w:r>
        <w:rPr>
          <w:lang w:val="en-US"/>
        </w:rPr>
        <w:t>frequency range.</w:t>
      </w:r>
      <w:r w:rsidR="00AA2181">
        <w:rPr>
          <w:lang w:val="en-US"/>
        </w:rPr>
        <w:t xml:space="preserve"> </w:t>
      </w:r>
      <w:r w:rsidR="00714E9D">
        <w:rPr>
          <w:lang w:val="en-US"/>
        </w:rPr>
        <w:t>Therefore</w:t>
      </w:r>
      <w:r w:rsidR="001B40DA">
        <w:rPr>
          <w:lang w:val="en-US"/>
        </w:rPr>
        <w:t xml:space="preserve">, </w:t>
      </w:r>
      <w:r w:rsidR="0061396C">
        <w:rPr>
          <w:lang w:val="en-US"/>
        </w:rPr>
        <w:t>a small</w:t>
      </w:r>
      <w:r w:rsidR="00AC13E1">
        <w:rPr>
          <w:lang w:val="en-US"/>
        </w:rPr>
        <w:t xml:space="preserve"> further</w:t>
      </w:r>
      <w:r w:rsidR="0061396C">
        <w:rPr>
          <w:lang w:val="en-US"/>
        </w:rPr>
        <w:t xml:space="preserve"> increase in the frequency offset would not provide any improvement.</w:t>
      </w:r>
    </w:p>
    <w:p w14:paraId="105D0E5D" w14:textId="06CA570E" w:rsidR="00421F25" w:rsidRDefault="00A07D52" w:rsidP="00654BB5">
      <w:pPr>
        <w:pStyle w:val="BodyText"/>
        <w:keepNext/>
        <w:jc w:val="center"/>
        <w:rPr>
          <w:lang w:val="en-US"/>
        </w:rPr>
      </w:pPr>
      <w:r w:rsidRPr="00A07D52">
        <w:rPr>
          <w:noProof/>
          <w:lang w:val="en-US"/>
        </w:rPr>
        <w:drawing>
          <wp:inline distT="0" distB="0" distL="0" distR="0" wp14:anchorId="0F08994E" wp14:editId="6CD55639">
            <wp:extent cx="4258800" cy="319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2025D4C2" w14:textId="3A095784" w:rsidR="00421F25" w:rsidRPr="00496F6A" w:rsidRDefault="00421F25" w:rsidP="00421F25">
      <w:pPr>
        <w:pStyle w:val="BodyText"/>
        <w:jc w:val="center"/>
        <w:rPr>
          <w:lang w:val="en-US"/>
        </w:rPr>
      </w:pPr>
      <w:r>
        <w:rPr>
          <w:lang w:val="en-US"/>
        </w:rPr>
        <w:t xml:space="preserve">Figure 1. </w:t>
      </w:r>
      <w:r>
        <w:rPr>
          <w:lang w:val="en-US"/>
        </w:rPr>
        <w:t xml:space="preserve">Power spectrum of the worst-case transmission </w:t>
      </w:r>
      <w:r>
        <w:rPr>
          <w:lang w:val="en-US"/>
        </w:rPr>
        <w:t xml:space="preserve">when 10 MHz channel is placed at the </w:t>
      </w:r>
      <w:r>
        <w:rPr>
          <w:lang w:val="en-US"/>
        </w:rPr>
        <w:t xml:space="preserve">upper edge of n24. </w:t>
      </w:r>
    </w:p>
    <w:p w14:paraId="53BA080D" w14:textId="665FDD48" w:rsidR="00421F25" w:rsidRDefault="00421F25" w:rsidP="00654BB5">
      <w:pPr>
        <w:pStyle w:val="BodyText"/>
        <w:jc w:val="center"/>
        <w:rPr>
          <w:lang w:val="en-US"/>
        </w:rPr>
      </w:pPr>
    </w:p>
    <w:p w14:paraId="110D0764" w14:textId="60B2572F" w:rsidR="00B40127" w:rsidRDefault="00035DA1" w:rsidP="00654BB5">
      <w:pPr>
        <w:pStyle w:val="BodyText"/>
        <w:keepNext/>
        <w:jc w:val="center"/>
        <w:rPr>
          <w:lang w:val="en-US"/>
        </w:rPr>
      </w:pPr>
      <w:r w:rsidRPr="00035DA1">
        <w:rPr>
          <w:lang w:val="en-US"/>
        </w:rPr>
        <w:lastRenderedPageBreak/>
        <w:t xml:space="preserve"> </w:t>
      </w:r>
      <w:r w:rsidRPr="00035DA1">
        <w:rPr>
          <w:noProof/>
          <w:lang w:val="en-US"/>
        </w:rPr>
        <w:drawing>
          <wp:inline distT="0" distB="0" distL="0" distR="0" wp14:anchorId="51858382" wp14:editId="7092B2D4">
            <wp:extent cx="4258800" cy="319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2A6E462E" w14:textId="3D146DF6" w:rsidR="0009021C" w:rsidRPr="00496F6A" w:rsidRDefault="0009021C" w:rsidP="00654BB5">
      <w:pPr>
        <w:pStyle w:val="BodyText"/>
        <w:jc w:val="center"/>
        <w:rPr>
          <w:lang w:val="en-US"/>
        </w:rPr>
      </w:pPr>
      <w:r>
        <w:rPr>
          <w:lang w:val="en-US"/>
        </w:rPr>
        <w:t xml:space="preserve">Figure 2. Power spectrum of the worst-case transmission </w:t>
      </w:r>
      <w:r w:rsidR="00817CF9">
        <w:rPr>
          <w:lang w:val="en-US"/>
        </w:rPr>
        <w:t xml:space="preserve">when channel is placed </w:t>
      </w:r>
      <w:r>
        <w:rPr>
          <w:lang w:val="en-US"/>
        </w:rPr>
        <w:t xml:space="preserve">at 4 MHz offset from </w:t>
      </w:r>
      <w:r w:rsidR="00E4615A">
        <w:rPr>
          <w:lang w:val="en-US"/>
        </w:rPr>
        <w:br/>
      </w:r>
      <w:r>
        <w:rPr>
          <w:lang w:val="en-US"/>
        </w:rPr>
        <w:t>upper edge of n24.</w:t>
      </w:r>
      <w:r w:rsidR="00817CF9">
        <w:rPr>
          <w:lang w:val="en-US"/>
        </w:rPr>
        <w:t xml:space="preserve"> </w:t>
      </w:r>
      <w:r w:rsidR="00091305">
        <w:rPr>
          <w:lang w:val="en-US"/>
        </w:rPr>
        <w:t>Here, t</w:t>
      </w:r>
      <w:r w:rsidR="00091305">
        <w:rPr>
          <w:lang w:val="en-US"/>
        </w:rPr>
        <w:t xml:space="preserve">he </w:t>
      </w:r>
      <w:r>
        <w:rPr>
          <w:lang w:val="en-US"/>
        </w:rPr>
        <w:t xml:space="preserve">spectral regrowth of DFT-S-OFDM exhibits a plateau which </w:t>
      </w:r>
      <w:r w:rsidR="00EF0C38">
        <w:rPr>
          <w:lang w:val="en-US"/>
        </w:rPr>
        <w:t xml:space="preserve">makes it </w:t>
      </w:r>
      <w:r w:rsidR="00EF0C38">
        <w:rPr>
          <w:lang w:val="en-US"/>
        </w:rPr>
        <w:br/>
      </w:r>
      <w:r w:rsidR="00040A14">
        <w:rPr>
          <w:lang w:val="en-US"/>
        </w:rPr>
        <w:t>difficult</w:t>
      </w:r>
      <w:r w:rsidR="00040A14">
        <w:rPr>
          <w:lang w:val="en-US"/>
        </w:rPr>
        <w:t xml:space="preserve"> </w:t>
      </w:r>
      <w:r w:rsidR="00EF0C38">
        <w:rPr>
          <w:lang w:val="en-US"/>
        </w:rPr>
        <w:t>to</w:t>
      </w:r>
      <w:r w:rsidR="009B2829">
        <w:rPr>
          <w:lang w:val="en-US"/>
        </w:rPr>
        <w:t xml:space="preserve"> further</w:t>
      </w:r>
      <w:r w:rsidR="00EF0C38">
        <w:rPr>
          <w:lang w:val="en-US"/>
        </w:rPr>
        <w:t xml:space="preserve"> </w:t>
      </w:r>
      <w:r w:rsidR="009302A3">
        <w:rPr>
          <w:lang w:val="en-US"/>
        </w:rPr>
        <w:t>reduc</w:t>
      </w:r>
      <w:r w:rsidR="00EF0C38">
        <w:rPr>
          <w:lang w:val="en-US"/>
        </w:rPr>
        <w:t xml:space="preserve">e the </w:t>
      </w:r>
      <w:r w:rsidR="00EF0C38">
        <w:rPr>
          <w:lang w:val="en-US"/>
        </w:rPr>
        <w:t>emission</w:t>
      </w:r>
      <w:r w:rsidR="009302A3">
        <w:rPr>
          <w:lang w:val="en-US"/>
        </w:rPr>
        <w:t xml:space="preserve"> through </w:t>
      </w:r>
      <w:r w:rsidR="0079740D">
        <w:rPr>
          <w:lang w:val="en-US"/>
        </w:rPr>
        <w:t>frequency offset</w:t>
      </w:r>
      <w:r>
        <w:rPr>
          <w:lang w:val="en-US"/>
        </w:rPr>
        <w:t>.</w:t>
      </w:r>
    </w:p>
    <w:bookmarkEnd w:id="1"/>
    <w:p w14:paraId="4F300BCC" w14:textId="77777777" w:rsidR="000F63E2" w:rsidRDefault="000F63E2" w:rsidP="004229F6">
      <w:pPr>
        <w:pStyle w:val="Heading1"/>
        <w:numPr>
          <w:ilvl w:val="0"/>
          <w:numId w:val="14"/>
        </w:numPr>
        <w:rPr>
          <w:lang w:val="en-US"/>
        </w:rPr>
      </w:pPr>
      <w:r>
        <w:rPr>
          <w:lang w:val="en-US"/>
        </w:rPr>
        <w:t>Conclusion</w:t>
      </w:r>
    </w:p>
    <w:p w14:paraId="49E4877F" w14:textId="77777777" w:rsidR="00970E5F" w:rsidRDefault="00970E5F" w:rsidP="000F63E2">
      <w:pPr>
        <w:rPr>
          <w:lang w:val="en-US"/>
        </w:rPr>
      </w:pPr>
      <w:r>
        <w:rPr>
          <w:lang w:val="en-US"/>
        </w:rPr>
        <w:t xml:space="preserve">The simulated worst-case emission from n24 UL onto 1670 </w:t>
      </w:r>
      <w:r>
        <w:rPr>
          <w:lang w:val="en-US"/>
        </w:rPr>
        <w:sym w:font="Symbol" w:char="F02D"/>
      </w:r>
      <w:r>
        <w:rPr>
          <w:lang w:val="en-US"/>
        </w:rPr>
        <w:t xml:space="preserve"> 1671 MHz is</w:t>
      </w:r>
    </w:p>
    <w:p w14:paraId="014171D9" w14:textId="65CE0FEF" w:rsidR="000F63E2" w:rsidRPr="00654BB5" w:rsidRDefault="00942CCC" w:rsidP="001E7A4C">
      <w:pPr>
        <w:pStyle w:val="ListParagraph"/>
        <w:numPr>
          <w:ilvl w:val="0"/>
          <w:numId w:val="21"/>
        </w:numPr>
      </w:pPr>
      <w:r>
        <w:rPr>
          <w:lang w:val="en-US"/>
        </w:rPr>
        <w:sym w:font="Symbol" w:char="F02D"/>
      </w:r>
      <w:r>
        <w:rPr>
          <w:lang w:val="en-US"/>
        </w:rPr>
        <w:t>31.9</w:t>
      </w:r>
      <w:r w:rsidR="00970E5F" w:rsidRPr="00970E5F">
        <w:rPr>
          <w:lang w:val="en-US"/>
        </w:rPr>
        <w:t xml:space="preserve"> dBm when</w:t>
      </w:r>
      <w:r w:rsidR="00970E5F">
        <w:rPr>
          <w:lang w:val="en-US"/>
        </w:rPr>
        <w:t xml:space="preserve"> channel is located at upper edge of n24 (</w:t>
      </w:r>
      <w:r w:rsidR="006C37E6">
        <w:rPr>
          <w:lang w:val="en-US"/>
        </w:rPr>
        <w:t>f</w:t>
      </w:r>
      <w:r w:rsidR="006C37E6">
        <w:rPr>
          <w:vertAlign w:val="subscript"/>
          <w:lang w:val="en-US"/>
        </w:rPr>
        <w:t>c</w:t>
      </w:r>
      <w:r w:rsidR="006C37E6">
        <w:rPr>
          <w:lang w:val="en-US"/>
        </w:rPr>
        <w:t xml:space="preserve"> </w:t>
      </w:r>
      <w:r w:rsidR="00970E5F">
        <w:rPr>
          <w:lang w:val="en-US"/>
        </w:rPr>
        <w:t>= 1655.5 MHz)</w:t>
      </w:r>
    </w:p>
    <w:p w14:paraId="663A0565" w14:textId="448478D0" w:rsidR="002720F4" w:rsidRPr="00E07A7F" w:rsidRDefault="00942CCC" w:rsidP="00205EE6">
      <w:pPr>
        <w:pStyle w:val="ListParagraph"/>
        <w:rPr>
          <w:b/>
          <w:bCs/>
          <w:lang w:val="en-US"/>
        </w:rPr>
      </w:pPr>
      <w:r>
        <w:rPr>
          <w:lang w:val="en-US"/>
        </w:rPr>
        <w:sym w:font="Symbol" w:char="F02D"/>
      </w:r>
      <w:r>
        <w:rPr>
          <w:lang w:val="en-US"/>
        </w:rPr>
        <w:t>33.3</w:t>
      </w:r>
      <w:r w:rsidRPr="00970E5F">
        <w:rPr>
          <w:lang w:val="en-US"/>
        </w:rPr>
        <w:t xml:space="preserve"> </w:t>
      </w:r>
      <w:r w:rsidR="00970E5F" w:rsidRPr="00970E5F">
        <w:rPr>
          <w:lang w:val="en-US"/>
        </w:rPr>
        <w:t>dBm when</w:t>
      </w:r>
      <w:r w:rsidR="00970E5F">
        <w:rPr>
          <w:lang w:val="en-US"/>
        </w:rPr>
        <w:t xml:space="preserve"> channel is located at </w:t>
      </w:r>
      <w:r w:rsidR="00970E5F">
        <w:rPr>
          <w:lang w:val="en-US"/>
        </w:rPr>
        <w:t xml:space="preserve">4 MHz offset from </w:t>
      </w:r>
      <w:r w:rsidR="00970E5F">
        <w:rPr>
          <w:lang w:val="en-US"/>
        </w:rPr>
        <w:t>upper edge of n24 (</w:t>
      </w:r>
      <w:r w:rsidR="006C37E6">
        <w:rPr>
          <w:lang w:val="en-US"/>
        </w:rPr>
        <w:t>f</w:t>
      </w:r>
      <w:r w:rsidR="006C37E6">
        <w:rPr>
          <w:vertAlign w:val="subscript"/>
          <w:lang w:val="en-US"/>
        </w:rPr>
        <w:t>c</w:t>
      </w:r>
      <w:r w:rsidR="006C37E6">
        <w:rPr>
          <w:lang w:val="en-US"/>
        </w:rPr>
        <w:t xml:space="preserve"> </w:t>
      </w:r>
      <w:r w:rsidR="00970E5F">
        <w:rPr>
          <w:lang w:val="en-US"/>
        </w:rPr>
        <w:t>=</w:t>
      </w:r>
      <w:r w:rsidR="00970E5F">
        <w:rPr>
          <w:lang w:val="en-US"/>
        </w:rPr>
        <w:t xml:space="preserve"> 1651.5</w:t>
      </w:r>
      <w:r w:rsidR="00970E5F">
        <w:rPr>
          <w:lang w:val="en-US"/>
        </w:rPr>
        <w:t xml:space="preserve"> MHz)</w:t>
      </w:r>
      <w:r w:rsidR="005B044F">
        <w:rPr>
          <w:lang w:val="en-US"/>
        </w:rPr>
        <w:t>.</w:t>
      </w:r>
      <w:r w:rsidR="00555949">
        <w:rPr>
          <w:lang w:val="en-US"/>
        </w:rPr>
        <w:br/>
        <w:t xml:space="preserve">The </w:t>
      </w:r>
      <w:r w:rsidR="00555949">
        <w:rPr>
          <w:lang w:val="en-US"/>
        </w:rPr>
        <w:t>plateau around the victim frequency range</w:t>
      </w:r>
      <w:r w:rsidR="00555949">
        <w:rPr>
          <w:lang w:val="en-US"/>
        </w:rPr>
        <w:t xml:space="preserve"> makes it difficult to fu</w:t>
      </w:r>
      <w:r w:rsidR="002720F4">
        <w:rPr>
          <w:lang w:val="en-US"/>
        </w:rPr>
        <w:t>r</w:t>
      </w:r>
      <w:r w:rsidR="00555949">
        <w:rPr>
          <w:lang w:val="en-US"/>
        </w:rPr>
        <w:t xml:space="preserve">ther reduce the emission through </w:t>
      </w:r>
      <w:r w:rsidR="00B456FC">
        <w:rPr>
          <w:lang w:val="en-US"/>
        </w:rPr>
        <w:t xml:space="preserve">increasing </w:t>
      </w:r>
      <w:r w:rsidR="0061187F">
        <w:rPr>
          <w:lang w:val="en-US"/>
        </w:rPr>
        <w:t xml:space="preserve">the </w:t>
      </w:r>
      <w:r w:rsidR="00555949">
        <w:rPr>
          <w:lang w:val="en-US"/>
        </w:rPr>
        <w:t>frequency offset.</w:t>
      </w:r>
    </w:p>
    <w:bookmarkEnd w:id="0"/>
    <w:p w14:paraId="5D0F16E0" w14:textId="5C9FDBED" w:rsidR="005839C4" w:rsidRPr="005839C4" w:rsidRDefault="005839C4" w:rsidP="00205EE6">
      <w:pPr>
        <w:rPr>
          <w:lang w:val="en-US"/>
        </w:rPr>
      </w:pPr>
    </w:p>
    <w:sectPr w:rsidR="005839C4" w:rsidRPr="005839C4" w:rsidSect="003D2D8F">
      <w:headerReference w:type="default" r:id="rId10"/>
      <w:footerReference w:type="default" r:id="rId11"/>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88392" w14:textId="77777777" w:rsidR="009F3E54" w:rsidRDefault="009F3E54">
      <w:r>
        <w:separator/>
      </w:r>
    </w:p>
    <w:p w14:paraId="21CC8415" w14:textId="77777777" w:rsidR="009F3E54" w:rsidRDefault="009F3E54"/>
  </w:endnote>
  <w:endnote w:type="continuationSeparator" w:id="0">
    <w:p w14:paraId="4FDEF626" w14:textId="77777777" w:rsidR="009F3E54" w:rsidRDefault="009F3E54">
      <w:r>
        <w:continuationSeparator/>
      </w:r>
    </w:p>
    <w:p w14:paraId="3795EEBD" w14:textId="77777777" w:rsidR="009F3E54" w:rsidRDefault="009F3E54"/>
  </w:endnote>
  <w:endnote w:type="continuationNotice" w:id="1">
    <w:p w14:paraId="7DD6F0FC" w14:textId="77777777" w:rsidR="009F3E54" w:rsidRDefault="009F3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B755D" w14:textId="77777777" w:rsidR="009F3E54" w:rsidRDefault="009F3E54">
      <w:r>
        <w:separator/>
      </w:r>
    </w:p>
    <w:p w14:paraId="7E824D51" w14:textId="77777777" w:rsidR="009F3E54" w:rsidRDefault="009F3E54"/>
  </w:footnote>
  <w:footnote w:type="continuationSeparator" w:id="0">
    <w:p w14:paraId="2A8028B7" w14:textId="77777777" w:rsidR="009F3E54" w:rsidRDefault="009F3E54">
      <w:r>
        <w:continuationSeparator/>
      </w:r>
    </w:p>
    <w:p w14:paraId="11A6B7C5" w14:textId="77777777" w:rsidR="009F3E54" w:rsidRDefault="009F3E54"/>
  </w:footnote>
  <w:footnote w:type="continuationNotice" w:id="1">
    <w:p w14:paraId="3882942B" w14:textId="77777777" w:rsidR="009F3E54" w:rsidRDefault="009F3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8A1116"/>
    <w:multiLevelType w:val="hybridMultilevel"/>
    <w:tmpl w:val="72EC5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7829AA"/>
    <w:multiLevelType w:val="hybridMultilevel"/>
    <w:tmpl w:val="75B0842C"/>
    <w:lvl w:ilvl="0" w:tplc="49629E1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5987AE0"/>
    <w:multiLevelType w:val="hybridMultilevel"/>
    <w:tmpl w:val="7C36B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8D2B12"/>
    <w:multiLevelType w:val="hybridMultilevel"/>
    <w:tmpl w:val="1DF00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F865A88"/>
    <w:multiLevelType w:val="hybridMultilevel"/>
    <w:tmpl w:val="C358B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6"/>
  </w:num>
  <w:num w:numId="3">
    <w:abstractNumId w:val="19"/>
  </w:num>
  <w:num w:numId="4">
    <w:abstractNumId w:val="4"/>
  </w:num>
  <w:num w:numId="5">
    <w:abstractNumId w:val="0"/>
  </w:num>
  <w:num w:numId="6">
    <w:abstractNumId w:val="18"/>
  </w:num>
  <w:num w:numId="7">
    <w:abstractNumId w:val="14"/>
  </w:num>
  <w:num w:numId="8">
    <w:abstractNumId w:val="17"/>
  </w:num>
  <w:num w:numId="9">
    <w:abstractNumId w:val="5"/>
  </w:num>
  <w:num w:numId="10">
    <w:abstractNumId w:val="10"/>
  </w:num>
  <w:num w:numId="11">
    <w:abstractNumId w:val="20"/>
  </w:num>
  <w:num w:numId="12">
    <w:abstractNumId w:val="8"/>
  </w:num>
  <w:num w:numId="13">
    <w:abstractNumId w:val="11"/>
  </w:num>
  <w:num w:numId="14">
    <w:abstractNumId w:val="7"/>
  </w:num>
  <w:num w:numId="15">
    <w:abstractNumId w:val="3"/>
  </w:num>
  <w:num w:numId="16">
    <w:abstractNumId w:val="16"/>
  </w:num>
  <w:num w:numId="17">
    <w:abstractNumId w:val="15"/>
  </w:num>
  <w:num w:numId="18">
    <w:abstractNumId w:val="13"/>
  </w:num>
  <w:num w:numId="19">
    <w:abstractNumId w:val="2"/>
  </w:num>
  <w:num w:numId="20">
    <w:abstractNumId w:val="1"/>
  </w:num>
  <w:num w:numId="2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61F"/>
    <w:rsid w:val="00017D91"/>
    <w:rsid w:val="00021087"/>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5DA1"/>
    <w:rsid w:val="00036334"/>
    <w:rsid w:val="00040924"/>
    <w:rsid w:val="00040A1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41C3"/>
    <w:rsid w:val="0005654A"/>
    <w:rsid w:val="0005692B"/>
    <w:rsid w:val="00057323"/>
    <w:rsid w:val="00057489"/>
    <w:rsid w:val="00060CB4"/>
    <w:rsid w:val="0006168A"/>
    <w:rsid w:val="00061F26"/>
    <w:rsid w:val="00061FCE"/>
    <w:rsid w:val="000622DA"/>
    <w:rsid w:val="00062576"/>
    <w:rsid w:val="00062A74"/>
    <w:rsid w:val="00062E33"/>
    <w:rsid w:val="00064217"/>
    <w:rsid w:val="00064909"/>
    <w:rsid w:val="00065047"/>
    <w:rsid w:val="00065F00"/>
    <w:rsid w:val="000662ED"/>
    <w:rsid w:val="0006685F"/>
    <w:rsid w:val="00066B0A"/>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21C"/>
    <w:rsid w:val="0009083B"/>
    <w:rsid w:val="00091305"/>
    <w:rsid w:val="00092072"/>
    <w:rsid w:val="000933C8"/>
    <w:rsid w:val="000935A2"/>
    <w:rsid w:val="00093E30"/>
    <w:rsid w:val="0009501F"/>
    <w:rsid w:val="00095A55"/>
    <w:rsid w:val="0009681B"/>
    <w:rsid w:val="00096BF8"/>
    <w:rsid w:val="00096F7C"/>
    <w:rsid w:val="000A2F4B"/>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2D9"/>
    <w:rsid w:val="000D09DE"/>
    <w:rsid w:val="000D2475"/>
    <w:rsid w:val="000D2901"/>
    <w:rsid w:val="000D3F6B"/>
    <w:rsid w:val="000D4CA2"/>
    <w:rsid w:val="000D5177"/>
    <w:rsid w:val="000D59D0"/>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7E3"/>
    <w:rsid w:val="00161BBA"/>
    <w:rsid w:val="00162D55"/>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6D49"/>
    <w:rsid w:val="00196F3F"/>
    <w:rsid w:val="001A0E48"/>
    <w:rsid w:val="001A23D2"/>
    <w:rsid w:val="001A455B"/>
    <w:rsid w:val="001A4F26"/>
    <w:rsid w:val="001A6521"/>
    <w:rsid w:val="001A7019"/>
    <w:rsid w:val="001A70CB"/>
    <w:rsid w:val="001A7E8A"/>
    <w:rsid w:val="001B0749"/>
    <w:rsid w:val="001B2199"/>
    <w:rsid w:val="001B40DA"/>
    <w:rsid w:val="001B5134"/>
    <w:rsid w:val="001C013A"/>
    <w:rsid w:val="001C0D7B"/>
    <w:rsid w:val="001C10A4"/>
    <w:rsid w:val="001C23C1"/>
    <w:rsid w:val="001C2A5B"/>
    <w:rsid w:val="001C2F51"/>
    <w:rsid w:val="001C3631"/>
    <w:rsid w:val="001C3CB6"/>
    <w:rsid w:val="001C6386"/>
    <w:rsid w:val="001C763E"/>
    <w:rsid w:val="001C767D"/>
    <w:rsid w:val="001C7F7E"/>
    <w:rsid w:val="001D0A3B"/>
    <w:rsid w:val="001D3758"/>
    <w:rsid w:val="001D48E8"/>
    <w:rsid w:val="001D54E1"/>
    <w:rsid w:val="001D67DE"/>
    <w:rsid w:val="001E0B24"/>
    <w:rsid w:val="001E0D31"/>
    <w:rsid w:val="001E16C7"/>
    <w:rsid w:val="001E176C"/>
    <w:rsid w:val="001E3991"/>
    <w:rsid w:val="001E3A2B"/>
    <w:rsid w:val="001E44A8"/>
    <w:rsid w:val="001E5290"/>
    <w:rsid w:val="001E597F"/>
    <w:rsid w:val="001E60E9"/>
    <w:rsid w:val="001E6212"/>
    <w:rsid w:val="001E7A4C"/>
    <w:rsid w:val="001F0620"/>
    <w:rsid w:val="001F093E"/>
    <w:rsid w:val="001F1445"/>
    <w:rsid w:val="001F14E8"/>
    <w:rsid w:val="001F2F76"/>
    <w:rsid w:val="001F35CA"/>
    <w:rsid w:val="001F38EF"/>
    <w:rsid w:val="001F3CAC"/>
    <w:rsid w:val="001F570C"/>
    <w:rsid w:val="001F6253"/>
    <w:rsid w:val="001F75FA"/>
    <w:rsid w:val="001F787B"/>
    <w:rsid w:val="001F7883"/>
    <w:rsid w:val="00200BF4"/>
    <w:rsid w:val="002015DB"/>
    <w:rsid w:val="0020181B"/>
    <w:rsid w:val="00201BB7"/>
    <w:rsid w:val="00202588"/>
    <w:rsid w:val="00203DA7"/>
    <w:rsid w:val="002048BD"/>
    <w:rsid w:val="00205BBD"/>
    <w:rsid w:val="00205EE6"/>
    <w:rsid w:val="00206699"/>
    <w:rsid w:val="00206761"/>
    <w:rsid w:val="00207358"/>
    <w:rsid w:val="00207670"/>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495B"/>
    <w:rsid w:val="002662A0"/>
    <w:rsid w:val="0026652B"/>
    <w:rsid w:val="00266A0A"/>
    <w:rsid w:val="002676D7"/>
    <w:rsid w:val="00267C91"/>
    <w:rsid w:val="00267E60"/>
    <w:rsid w:val="0027067C"/>
    <w:rsid w:val="002720F4"/>
    <w:rsid w:val="00272845"/>
    <w:rsid w:val="00273605"/>
    <w:rsid w:val="00274E46"/>
    <w:rsid w:val="0027671F"/>
    <w:rsid w:val="002814EE"/>
    <w:rsid w:val="002817D8"/>
    <w:rsid w:val="00282849"/>
    <w:rsid w:val="00283000"/>
    <w:rsid w:val="00283606"/>
    <w:rsid w:val="0028501E"/>
    <w:rsid w:val="002854CF"/>
    <w:rsid w:val="00286502"/>
    <w:rsid w:val="00286E77"/>
    <w:rsid w:val="0028727D"/>
    <w:rsid w:val="00290080"/>
    <w:rsid w:val="0029195F"/>
    <w:rsid w:val="00291C07"/>
    <w:rsid w:val="00291C0E"/>
    <w:rsid w:val="00292204"/>
    <w:rsid w:val="00292C38"/>
    <w:rsid w:val="002936E0"/>
    <w:rsid w:val="002945D4"/>
    <w:rsid w:val="00294F75"/>
    <w:rsid w:val="00294FEA"/>
    <w:rsid w:val="002960B6"/>
    <w:rsid w:val="002A0C31"/>
    <w:rsid w:val="002A1882"/>
    <w:rsid w:val="002A472E"/>
    <w:rsid w:val="002A4F73"/>
    <w:rsid w:val="002A6D1B"/>
    <w:rsid w:val="002A6DFE"/>
    <w:rsid w:val="002A7085"/>
    <w:rsid w:val="002A7834"/>
    <w:rsid w:val="002B1D9A"/>
    <w:rsid w:val="002B1F8B"/>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60B"/>
    <w:rsid w:val="002E0A88"/>
    <w:rsid w:val="002E1915"/>
    <w:rsid w:val="002E2805"/>
    <w:rsid w:val="002E383E"/>
    <w:rsid w:val="002E616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A61"/>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60D"/>
    <w:rsid w:val="0033680E"/>
    <w:rsid w:val="00336F7D"/>
    <w:rsid w:val="00337887"/>
    <w:rsid w:val="00340925"/>
    <w:rsid w:val="0034187D"/>
    <w:rsid w:val="003429CE"/>
    <w:rsid w:val="0034380B"/>
    <w:rsid w:val="0034437E"/>
    <w:rsid w:val="003447FB"/>
    <w:rsid w:val="00347D5B"/>
    <w:rsid w:val="0035047C"/>
    <w:rsid w:val="00350CC4"/>
    <w:rsid w:val="003519E3"/>
    <w:rsid w:val="00352333"/>
    <w:rsid w:val="00352793"/>
    <w:rsid w:val="00352AD0"/>
    <w:rsid w:val="003570F2"/>
    <w:rsid w:val="003573FA"/>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8F9"/>
    <w:rsid w:val="00397D54"/>
    <w:rsid w:val="003A07CC"/>
    <w:rsid w:val="003A1B84"/>
    <w:rsid w:val="003A44BA"/>
    <w:rsid w:val="003A62F2"/>
    <w:rsid w:val="003A679B"/>
    <w:rsid w:val="003B030C"/>
    <w:rsid w:val="003B2E03"/>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42E3"/>
    <w:rsid w:val="003E59C7"/>
    <w:rsid w:val="003E7613"/>
    <w:rsid w:val="003E7B80"/>
    <w:rsid w:val="003F03D8"/>
    <w:rsid w:val="003F089D"/>
    <w:rsid w:val="003F1D1B"/>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1F25"/>
    <w:rsid w:val="004229F6"/>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3EB8"/>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3298"/>
    <w:rsid w:val="0047494B"/>
    <w:rsid w:val="004751F1"/>
    <w:rsid w:val="00475E66"/>
    <w:rsid w:val="00477BA2"/>
    <w:rsid w:val="00477FFD"/>
    <w:rsid w:val="00482000"/>
    <w:rsid w:val="004823D7"/>
    <w:rsid w:val="00482850"/>
    <w:rsid w:val="00486056"/>
    <w:rsid w:val="0048606A"/>
    <w:rsid w:val="00487109"/>
    <w:rsid w:val="00491DAB"/>
    <w:rsid w:val="00493D41"/>
    <w:rsid w:val="004945D6"/>
    <w:rsid w:val="00494B6B"/>
    <w:rsid w:val="00496793"/>
    <w:rsid w:val="00496F6A"/>
    <w:rsid w:val="004974D7"/>
    <w:rsid w:val="004A0F2B"/>
    <w:rsid w:val="004A3A1F"/>
    <w:rsid w:val="004A4379"/>
    <w:rsid w:val="004A54AC"/>
    <w:rsid w:val="004A79D5"/>
    <w:rsid w:val="004B1972"/>
    <w:rsid w:val="004B2CD1"/>
    <w:rsid w:val="004B3310"/>
    <w:rsid w:val="004B45F3"/>
    <w:rsid w:val="004B4818"/>
    <w:rsid w:val="004B6A00"/>
    <w:rsid w:val="004B7FF8"/>
    <w:rsid w:val="004C027B"/>
    <w:rsid w:val="004C0A8C"/>
    <w:rsid w:val="004C132D"/>
    <w:rsid w:val="004C1698"/>
    <w:rsid w:val="004C2CA8"/>
    <w:rsid w:val="004C2D7C"/>
    <w:rsid w:val="004C3029"/>
    <w:rsid w:val="004C3B22"/>
    <w:rsid w:val="004C4594"/>
    <w:rsid w:val="004C489F"/>
    <w:rsid w:val="004C580F"/>
    <w:rsid w:val="004C5A87"/>
    <w:rsid w:val="004C5AEB"/>
    <w:rsid w:val="004C5B4E"/>
    <w:rsid w:val="004C72FA"/>
    <w:rsid w:val="004D0342"/>
    <w:rsid w:val="004D0AA6"/>
    <w:rsid w:val="004D1386"/>
    <w:rsid w:val="004D3B2D"/>
    <w:rsid w:val="004D47FA"/>
    <w:rsid w:val="004D4D0F"/>
    <w:rsid w:val="004D6000"/>
    <w:rsid w:val="004E0607"/>
    <w:rsid w:val="004E0719"/>
    <w:rsid w:val="004E2429"/>
    <w:rsid w:val="004E2606"/>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5E8F"/>
    <w:rsid w:val="005070D4"/>
    <w:rsid w:val="005071EF"/>
    <w:rsid w:val="0051331E"/>
    <w:rsid w:val="0051347A"/>
    <w:rsid w:val="00513E87"/>
    <w:rsid w:val="0051427A"/>
    <w:rsid w:val="00514429"/>
    <w:rsid w:val="00514BD3"/>
    <w:rsid w:val="0051506F"/>
    <w:rsid w:val="005150DC"/>
    <w:rsid w:val="00516441"/>
    <w:rsid w:val="0051764C"/>
    <w:rsid w:val="005179E9"/>
    <w:rsid w:val="005209E5"/>
    <w:rsid w:val="00523E57"/>
    <w:rsid w:val="00524085"/>
    <w:rsid w:val="0052464A"/>
    <w:rsid w:val="00526BAB"/>
    <w:rsid w:val="00531F19"/>
    <w:rsid w:val="00532BF3"/>
    <w:rsid w:val="005335CB"/>
    <w:rsid w:val="00533987"/>
    <w:rsid w:val="00533AC7"/>
    <w:rsid w:val="00534124"/>
    <w:rsid w:val="00535F5C"/>
    <w:rsid w:val="005365A0"/>
    <w:rsid w:val="00541D37"/>
    <w:rsid w:val="00542C29"/>
    <w:rsid w:val="00543732"/>
    <w:rsid w:val="00543E46"/>
    <w:rsid w:val="005446C1"/>
    <w:rsid w:val="00544EEB"/>
    <w:rsid w:val="005455E1"/>
    <w:rsid w:val="00546210"/>
    <w:rsid w:val="005479C2"/>
    <w:rsid w:val="005503D4"/>
    <w:rsid w:val="0055043E"/>
    <w:rsid w:val="0055085B"/>
    <w:rsid w:val="0055186A"/>
    <w:rsid w:val="00551BC2"/>
    <w:rsid w:val="00552168"/>
    <w:rsid w:val="00553D51"/>
    <w:rsid w:val="00553ECA"/>
    <w:rsid w:val="00554FDB"/>
    <w:rsid w:val="00555562"/>
    <w:rsid w:val="00555949"/>
    <w:rsid w:val="00555CBB"/>
    <w:rsid w:val="0055641C"/>
    <w:rsid w:val="00556EF4"/>
    <w:rsid w:val="0056188C"/>
    <w:rsid w:val="00563792"/>
    <w:rsid w:val="00563866"/>
    <w:rsid w:val="00564901"/>
    <w:rsid w:val="0056618E"/>
    <w:rsid w:val="00567523"/>
    <w:rsid w:val="00567D8C"/>
    <w:rsid w:val="00567DF9"/>
    <w:rsid w:val="00570213"/>
    <w:rsid w:val="00570C54"/>
    <w:rsid w:val="005746BF"/>
    <w:rsid w:val="00576605"/>
    <w:rsid w:val="00577705"/>
    <w:rsid w:val="00577AC1"/>
    <w:rsid w:val="005804B5"/>
    <w:rsid w:val="005839C4"/>
    <w:rsid w:val="00583DF4"/>
    <w:rsid w:val="005842DD"/>
    <w:rsid w:val="0058582A"/>
    <w:rsid w:val="00591F76"/>
    <w:rsid w:val="005925C8"/>
    <w:rsid w:val="0059384F"/>
    <w:rsid w:val="00595476"/>
    <w:rsid w:val="00595DBE"/>
    <w:rsid w:val="0059615C"/>
    <w:rsid w:val="00596474"/>
    <w:rsid w:val="005973E1"/>
    <w:rsid w:val="00597DD9"/>
    <w:rsid w:val="005A0ACF"/>
    <w:rsid w:val="005A0F86"/>
    <w:rsid w:val="005A15BA"/>
    <w:rsid w:val="005A1AB1"/>
    <w:rsid w:val="005A70D8"/>
    <w:rsid w:val="005A7F8C"/>
    <w:rsid w:val="005B0429"/>
    <w:rsid w:val="005B044F"/>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187F"/>
    <w:rsid w:val="0061396C"/>
    <w:rsid w:val="00614240"/>
    <w:rsid w:val="00615CD5"/>
    <w:rsid w:val="00616995"/>
    <w:rsid w:val="00617330"/>
    <w:rsid w:val="00617FF4"/>
    <w:rsid w:val="006209A2"/>
    <w:rsid w:val="00621514"/>
    <w:rsid w:val="00621B02"/>
    <w:rsid w:val="00623907"/>
    <w:rsid w:val="00624AAC"/>
    <w:rsid w:val="00625115"/>
    <w:rsid w:val="00625881"/>
    <w:rsid w:val="00625B6E"/>
    <w:rsid w:val="00626DC7"/>
    <w:rsid w:val="006303E8"/>
    <w:rsid w:val="006320A1"/>
    <w:rsid w:val="00632725"/>
    <w:rsid w:val="00632C9D"/>
    <w:rsid w:val="00635B02"/>
    <w:rsid w:val="006375AA"/>
    <w:rsid w:val="00640093"/>
    <w:rsid w:val="0064167E"/>
    <w:rsid w:val="00641FE9"/>
    <w:rsid w:val="00642AFB"/>
    <w:rsid w:val="006440DA"/>
    <w:rsid w:val="006458E7"/>
    <w:rsid w:val="0064640C"/>
    <w:rsid w:val="0064665F"/>
    <w:rsid w:val="00647878"/>
    <w:rsid w:val="00647A8A"/>
    <w:rsid w:val="00647BD1"/>
    <w:rsid w:val="00650FCE"/>
    <w:rsid w:val="00654165"/>
    <w:rsid w:val="00654AB7"/>
    <w:rsid w:val="00654BB5"/>
    <w:rsid w:val="00655164"/>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12"/>
    <w:rsid w:val="006B137F"/>
    <w:rsid w:val="006B209E"/>
    <w:rsid w:val="006B2874"/>
    <w:rsid w:val="006B4435"/>
    <w:rsid w:val="006B4CCD"/>
    <w:rsid w:val="006B656E"/>
    <w:rsid w:val="006B6DB1"/>
    <w:rsid w:val="006C05CA"/>
    <w:rsid w:val="006C0F6F"/>
    <w:rsid w:val="006C22F4"/>
    <w:rsid w:val="006C358C"/>
    <w:rsid w:val="006C37E6"/>
    <w:rsid w:val="006C407C"/>
    <w:rsid w:val="006C5C51"/>
    <w:rsid w:val="006C7BC8"/>
    <w:rsid w:val="006D1084"/>
    <w:rsid w:val="006D12CD"/>
    <w:rsid w:val="006D20FF"/>
    <w:rsid w:val="006D3937"/>
    <w:rsid w:val="006D4E8F"/>
    <w:rsid w:val="006D594B"/>
    <w:rsid w:val="006D7A3E"/>
    <w:rsid w:val="006E1F1F"/>
    <w:rsid w:val="006E3770"/>
    <w:rsid w:val="006E67DA"/>
    <w:rsid w:val="006E7534"/>
    <w:rsid w:val="006F04F0"/>
    <w:rsid w:val="006F3C3D"/>
    <w:rsid w:val="006F59BC"/>
    <w:rsid w:val="006F6318"/>
    <w:rsid w:val="006F6515"/>
    <w:rsid w:val="006F6813"/>
    <w:rsid w:val="006F7863"/>
    <w:rsid w:val="006F7EA2"/>
    <w:rsid w:val="00700665"/>
    <w:rsid w:val="00700D3B"/>
    <w:rsid w:val="00700DE5"/>
    <w:rsid w:val="0070112C"/>
    <w:rsid w:val="0070118E"/>
    <w:rsid w:val="00701ECA"/>
    <w:rsid w:val="00705023"/>
    <w:rsid w:val="007104A8"/>
    <w:rsid w:val="00710C9E"/>
    <w:rsid w:val="00711EAF"/>
    <w:rsid w:val="00712846"/>
    <w:rsid w:val="00712C06"/>
    <w:rsid w:val="00712FEF"/>
    <w:rsid w:val="007143D1"/>
    <w:rsid w:val="00714E9D"/>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3DAC"/>
    <w:rsid w:val="00764F37"/>
    <w:rsid w:val="007654C9"/>
    <w:rsid w:val="00766AB5"/>
    <w:rsid w:val="00766C05"/>
    <w:rsid w:val="00766D2F"/>
    <w:rsid w:val="00771FE9"/>
    <w:rsid w:val="00772B8A"/>
    <w:rsid w:val="007736EF"/>
    <w:rsid w:val="007755DF"/>
    <w:rsid w:val="00775CBA"/>
    <w:rsid w:val="00776CD5"/>
    <w:rsid w:val="007770F7"/>
    <w:rsid w:val="007776D1"/>
    <w:rsid w:val="0078119E"/>
    <w:rsid w:val="00782601"/>
    <w:rsid w:val="00782C76"/>
    <w:rsid w:val="0078334C"/>
    <w:rsid w:val="007833DC"/>
    <w:rsid w:val="00785115"/>
    <w:rsid w:val="007852BA"/>
    <w:rsid w:val="007854C7"/>
    <w:rsid w:val="007854E3"/>
    <w:rsid w:val="00785E23"/>
    <w:rsid w:val="0078618D"/>
    <w:rsid w:val="00790278"/>
    <w:rsid w:val="0079097B"/>
    <w:rsid w:val="00791BCA"/>
    <w:rsid w:val="00791D1C"/>
    <w:rsid w:val="0079225A"/>
    <w:rsid w:val="007940E2"/>
    <w:rsid w:val="00796E1D"/>
    <w:rsid w:val="0079740D"/>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997"/>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14"/>
    <w:rsid w:val="007D7491"/>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B2A"/>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4697"/>
    <w:rsid w:val="00814B90"/>
    <w:rsid w:val="008168BF"/>
    <w:rsid w:val="00817CF9"/>
    <w:rsid w:val="00817E7D"/>
    <w:rsid w:val="00817FB4"/>
    <w:rsid w:val="008203A3"/>
    <w:rsid w:val="00820435"/>
    <w:rsid w:val="008207B0"/>
    <w:rsid w:val="00822198"/>
    <w:rsid w:val="00822995"/>
    <w:rsid w:val="00823AB1"/>
    <w:rsid w:val="00826146"/>
    <w:rsid w:val="008265D4"/>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695F"/>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8F1"/>
    <w:rsid w:val="008A79C5"/>
    <w:rsid w:val="008A7CD4"/>
    <w:rsid w:val="008B0404"/>
    <w:rsid w:val="008B1BB5"/>
    <w:rsid w:val="008B39ED"/>
    <w:rsid w:val="008B4788"/>
    <w:rsid w:val="008B56B7"/>
    <w:rsid w:val="008B5B8D"/>
    <w:rsid w:val="008B65A6"/>
    <w:rsid w:val="008B6B1B"/>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3B4B"/>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1D47"/>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33F"/>
    <w:rsid w:val="00907F83"/>
    <w:rsid w:val="00910746"/>
    <w:rsid w:val="00913355"/>
    <w:rsid w:val="00915844"/>
    <w:rsid w:val="00915F1D"/>
    <w:rsid w:val="00916926"/>
    <w:rsid w:val="00916F3F"/>
    <w:rsid w:val="00920430"/>
    <w:rsid w:val="00921FE8"/>
    <w:rsid w:val="00923194"/>
    <w:rsid w:val="00923C29"/>
    <w:rsid w:val="00923EE6"/>
    <w:rsid w:val="00925532"/>
    <w:rsid w:val="00926ADC"/>
    <w:rsid w:val="00927270"/>
    <w:rsid w:val="009302A3"/>
    <w:rsid w:val="0093038E"/>
    <w:rsid w:val="009304ED"/>
    <w:rsid w:val="00930A40"/>
    <w:rsid w:val="009326F4"/>
    <w:rsid w:val="00932B7E"/>
    <w:rsid w:val="00932EF3"/>
    <w:rsid w:val="009331EB"/>
    <w:rsid w:val="0093350A"/>
    <w:rsid w:val="00935241"/>
    <w:rsid w:val="0093721A"/>
    <w:rsid w:val="00937E7F"/>
    <w:rsid w:val="00941934"/>
    <w:rsid w:val="009426CA"/>
    <w:rsid w:val="00942CCC"/>
    <w:rsid w:val="009436DB"/>
    <w:rsid w:val="00943715"/>
    <w:rsid w:val="00943DC1"/>
    <w:rsid w:val="00944B2C"/>
    <w:rsid w:val="00944BB1"/>
    <w:rsid w:val="00944C6E"/>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A25"/>
    <w:rsid w:val="00964F06"/>
    <w:rsid w:val="00966606"/>
    <w:rsid w:val="00966901"/>
    <w:rsid w:val="00970E5F"/>
    <w:rsid w:val="00970ED6"/>
    <w:rsid w:val="00971B9C"/>
    <w:rsid w:val="009759A4"/>
    <w:rsid w:val="00975C1D"/>
    <w:rsid w:val="00977B8C"/>
    <w:rsid w:val="0098108E"/>
    <w:rsid w:val="009826F4"/>
    <w:rsid w:val="009837F8"/>
    <w:rsid w:val="00984541"/>
    <w:rsid w:val="00986B9D"/>
    <w:rsid w:val="00986EA0"/>
    <w:rsid w:val="0098743E"/>
    <w:rsid w:val="00990B24"/>
    <w:rsid w:val="00991868"/>
    <w:rsid w:val="00991E21"/>
    <w:rsid w:val="00991FBF"/>
    <w:rsid w:val="009930B7"/>
    <w:rsid w:val="00993DFD"/>
    <w:rsid w:val="0099493B"/>
    <w:rsid w:val="00994E41"/>
    <w:rsid w:val="00995597"/>
    <w:rsid w:val="009956E0"/>
    <w:rsid w:val="00995995"/>
    <w:rsid w:val="00996DE4"/>
    <w:rsid w:val="00997F5B"/>
    <w:rsid w:val="009A42CC"/>
    <w:rsid w:val="009A4D4A"/>
    <w:rsid w:val="009A506F"/>
    <w:rsid w:val="009A563A"/>
    <w:rsid w:val="009B01A0"/>
    <w:rsid w:val="009B152F"/>
    <w:rsid w:val="009B2829"/>
    <w:rsid w:val="009B408D"/>
    <w:rsid w:val="009B4C57"/>
    <w:rsid w:val="009B4F29"/>
    <w:rsid w:val="009B5732"/>
    <w:rsid w:val="009B5895"/>
    <w:rsid w:val="009B5A69"/>
    <w:rsid w:val="009B6A4E"/>
    <w:rsid w:val="009C3FD8"/>
    <w:rsid w:val="009C4701"/>
    <w:rsid w:val="009C4DA4"/>
    <w:rsid w:val="009C69E3"/>
    <w:rsid w:val="009C6C1C"/>
    <w:rsid w:val="009C7C3C"/>
    <w:rsid w:val="009D2A44"/>
    <w:rsid w:val="009D3A8D"/>
    <w:rsid w:val="009D5116"/>
    <w:rsid w:val="009D59F9"/>
    <w:rsid w:val="009D6E61"/>
    <w:rsid w:val="009D7FF3"/>
    <w:rsid w:val="009E181A"/>
    <w:rsid w:val="009E19E9"/>
    <w:rsid w:val="009E26E6"/>
    <w:rsid w:val="009E4058"/>
    <w:rsid w:val="009E4605"/>
    <w:rsid w:val="009E470E"/>
    <w:rsid w:val="009E4D79"/>
    <w:rsid w:val="009E4E1F"/>
    <w:rsid w:val="009F25FF"/>
    <w:rsid w:val="009F2878"/>
    <w:rsid w:val="009F2C45"/>
    <w:rsid w:val="009F31C8"/>
    <w:rsid w:val="009F3E54"/>
    <w:rsid w:val="009F61E6"/>
    <w:rsid w:val="009F6FCE"/>
    <w:rsid w:val="00A00FA6"/>
    <w:rsid w:val="00A014F1"/>
    <w:rsid w:val="00A01AAD"/>
    <w:rsid w:val="00A02375"/>
    <w:rsid w:val="00A0242A"/>
    <w:rsid w:val="00A04783"/>
    <w:rsid w:val="00A052BB"/>
    <w:rsid w:val="00A057F9"/>
    <w:rsid w:val="00A069CD"/>
    <w:rsid w:val="00A06DC2"/>
    <w:rsid w:val="00A06FEA"/>
    <w:rsid w:val="00A07D52"/>
    <w:rsid w:val="00A119BC"/>
    <w:rsid w:val="00A14895"/>
    <w:rsid w:val="00A14D21"/>
    <w:rsid w:val="00A1578B"/>
    <w:rsid w:val="00A158FA"/>
    <w:rsid w:val="00A15A31"/>
    <w:rsid w:val="00A1670B"/>
    <w:rsid w:val="00A16E07"/>
    <w:rsid w:val="00A20046"/>
    <w:rsid w:val="00A208A7"/>
    <w:rsid w:val="00A210A6"/>
    <w:rsid w:val="00A21789"/>
    <w:rsid w:val="00A23C43"/>
    <w:rsid w:val="00A247CA"/>
    <w:rsid w:val="00A24DA3"/>
    <w:rsid w:val="00A25BAF"/>
    <w:rsid w:val="00A26898"/>
    <w:rsid w:val="00A269A1"/>
    <w:rsid w:val="00A300F9"/>
    <w:rsid w:val="00A309EA"/>
    <w:rsid w:val="00A31BE5"/>
    <w:rsid w:val="00A343BB"/>
    <w:rsid w:val="00A34488"/>
    <w:rsid w:val="00A34D3D"/>
    <w:rsid w:val="00A37B16"/>
    <w:rsid w:val="00A412D8"/>
    <w:rsid w:val="00A4181C"/>
    <w:rsid w:val="00A424D7"/>
    <w:rsid w:val="00A440BD"/>
    <w:rsid w:val="00A4562F"/>
    <w:rsid w:val="00A45701"/>
    <w:rsid w:val="00A45BF6"/>
    <w:rsid w:val="00A46354"/>
    <w:rsid w:val="00A46787"/>
    <w:rsid w:val="00A50152"/>
    <w:rsid w:val="00A50306"/>
    <w:rsid w:val="00A5072C"/>
    <w:rsid w:val="00A50DAC"/>
    <w:rsid w:val="00A51977"/>
    <w:rsid w:val="00A51BCB"/>
    <w:rsid w:val="00A51E2D"/>
    <w:rsid w:val="00A524FB"/>
    <w:rsid w:val="00A54ACB"/>
    <w:rsid w:val="00A56960"/>
    <w:rsid w:val="00A56A92"/>
    <w:rsid w:val="00A56DF1"/>
    <w:rsid w:val="00A60E91"/>
    <w:rsid w:val="00A631D6"/>
    <w:rsid w:val="00A63785"/>
    <w:rsid w:val="00A63C0C"/>
    <w:rsid w:val="00A63E02"/>
    <w:rsid w:val="00A641AC"/>
    <w:rsid w:val="00A64736"/>
    <w:rsid w:val="00A648B8"/>
    <w:rsid w:val="00A652E2"/>
    <w:rsid w:val="00A6595C"/>
    <w:rsid w:val="00A65DAE"/>
    <w:rsid w:val="00A65FAC"/>
    <w:rsid w:val="00A67EB5"/>
    <w:rsid w:val="00A7096E"/>
    <w:rsid w:val="00A71EC5"/>
    <w:rsid w:val="00A723A4"/>
    <w:rsid w:val="00A72B8E"/>
    <w:rsid w:val="00A7429D"/>
    <w:rsid w:val="00A746CC"/>
    <w:rsid w:val="00A7704C"/>
    <w:rsid w:val="00A779B2"/>
    <w:rsid w:val="00A77F53"/>
    <w:rsid w:val="00A82E77"/>
    <w:rsid w:val="00A8373D"/>
    <w:rsid w:val="00A84457"/>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2181"/>
    <w:rsid w:val="00AA36DE"/>
    <w:rsid w:val="00AA3FD3"/>
    <w:rsid w:val="00AA43A8"/>
    <w:rsid w:val="00AA4B69"/>
    <w:rsid w:val="00AA6483"/>
    <w:rsid w:val="00AA78EC"/>
    <w:rsid w:val="00AB0564"/>
    <w:rsid w:val="00AB1D80"/>
    <w:rsid w:val="00AB30D7"/>
    <w:rsid w:val="00AB3BBD"/>
    <w:rsid w:val="00AB3FFA"/>
    <w:rsid w:val="00AB5917"/>
    <w:rsid w:val="00AB5F6C"/>
    <w:rsid w:val="00AB61A7"/>
    <w:rsid w:val="00AB7694"/>
    <w:rsid w:val="00AC0C67"/>
    <w:rsid w:val="00AC0F47"/>
    <w:rsid w:val="00AC13E1"/>
    <w:rsid w:val="00AC1EF9"/>
    <w:rsid w:val="00AC2D6C"/>
    <w:rsid w:val="00AC3EBA"/>
    <w:rsid w:val="00AC47FE"/>
    <w:rsid w:val="00AC5A7B"/>
    <w:rsid w:val="00AC7108"/>
    <w:rsid w:val="00AD0168"/>
    <w:rsid w:val="00AD1118"/>
    <w:rsid w:val="00AD297E"/>
    <w:rsid w:val="00AD37ED"/>
    <w:rsid w:val="00AD4AF0"/>
    <w:rsid w:val="00AD5536"/>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3B5"/>
    <w:rsid w:val="00AF787B"/>
    <w:rsid w:val="00B00621"/>
    <w:rsid w:val="00B01412"/>
    <w:rsid w:val="00B01868"/>
    <w:rsid w:val="00B0411F"/>
    <w:rsid w:val="00B05AC3"/>
    <w:rsid w:val="00B07BE0"/>
    <w:rsid w:val="00B11134"/>
    <w:rsid w:val="00B11B6E"/>
    <w:rsid w:val="00B122C2"/>
    <w:rsid w:val="00B13F9A"/>
    <w:rsid w:val="00B1516C"/>
    <w:rsid w:val="00B1546E"/>
    <w:rsid w:val="00B17615"/>
    <w:rsid w:val="00B20472"/>
    <w:rsid w:val="00B20DFE"/>
    <w:rsid w:val="00B21A27"/>
    <w:rsid w:val="00B22C39"/>
    <w:rsid w:val="00B2310F"/>
    <w:rsid w:val="00B232FC"/>
    <w:rsid w:val="00B24BD8"/>
    <w:rsid w:val="00B25B7A"/>
    <w:rsid w:val="00B2750D"/>
    <w:rsid w:val="00B27968"/>
    <w:rsid w:val="00B27C96"/>
    <w:rsid w:val="00B3045A"/>
    <w:rsid w:val="00B30B09"/>
    <w:rsid w:val="00B332A3"/>
    <w:rsid w:val="00B33842"/>
    <w:rsid w:val="00B340B4"/>
    <w:rsid w:val="00B34639"/>
    <w:rsid w:val="00B34C25"/>
    <w:rsid w:val="00B35487"/>
    <w:rsid w:val="00B363D3"/>
    <w:rsid w:val="00B37AB9"/>
    <w:rsid w:val="00B40127"/>
    <w:rsid w:val="00B41B40"/>
    <w:rsid w:val="00B42005"/>
    <w:rsid w:val="00B4221D"/>
    <w:rsid w:val="00B42573"/>
    <w:rsid w:val="00B42C63"/>
    <w:rsid w:val="00B42E29"/>
    <w:rsid w:val="00B456FC"/>
    <w:rsid w:val="00B4652E"/>
    <w:rsid w:val="00B46EF4"/>
    <w:rsid w:val="00B46FB9"/>
    <w:rsid w:val="00B47040"/>
    <w:rsid w:val="00B50603"/>
    <w:rsid w:val="00B50971"/>
    <w:rsid w:val="00B519F6"/>
    <w:rsid w:val="00B51D14"/>
    <w:rsid w:val="00B52CF4"/>
    <w:rsid w:val="00B53076"/>
    <w:rsid w:val="00B53F6F"/>
    <w:rsid w:val="00B56801"/>
    <w:rsid w:val="00B568F2"/>
    <w:rsid w:val="00B6110E"/>
    <w:rsid w:val="00B63D01"/>
    <w:rsid w:val="00B65904"/>
    <w:rsid w:val="00B65A66"/>
    <w:rsid w:val="00B672AE"/>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50FA"/>
    <w:rsid w:val="00B955C3"/>
    <w:rsid w:val="00B961BC"/>
    <w:rsid w:val="00B979D9"/>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D5E"/>
    <w:rsid w:val="00BE3E35"/>
    <w:rsid w:val="00BE445B"/>
    <w:rsid w:val="00BE4967"/>
    <w:rsid w:val="00BE4A8B"/>
    <w:rsid w:val="00BE54A7"/>
    <w:rsid w:val="00BE6D7C"/>
    <w:rsid w:val="00BF282D"/>
    <w:rsid w:val="00BF500A"/>
    <w:rsid w:val="00BF59EB"/>
    <w:rsid w:val="00BF60DC"/>
    <w:rsid w:val="00BF6288"/>
    <w:rsid w:val="00C02EF2"/>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67ED9"/>
    <w:rsid w:val="00C70785"/>
    <w:rsid w:val="00C70C5C"/>
    <w:rsid w:val="00C71294"/>
    <w:rsid w:val="00C7145D"/>
    <w:rsid w:val="00C725BD"/>
    <w:rsid w:val="00C733D9"/>
    <w:rsid w:val="00C73431"/>
    <w:rsid w:val="00C73694"/>
    <w:rsid w:val="00C748FA"/>
    <w:rsid w:val="00C763E6"/>
    <w:rsid w:val="00C7699C"/>
    <w:rsid w:val="00C77589"/>
    <w:rsid w:val="00C80B84"/>
    <w:rsid w:val="00C81BD7"/>
    <w:rsid w:val="00C82381"/>
    <w:rsid w:val="00C84365"/>
    <w:rsid w:val="00C85764"/>
    <w:rsid w:val="00C86A01"/>
    <w:rsid w:val="00C8790B"/>
    <w:rsid w:val="00C879C2"/>
    <w:rsid w:val="00C91FCB"/>
    <w:rsid w:val="00C927CC"/>
    <w:rsid w:val="00C92A7E"/>
    <w:rsid w:val="00C93700"/>
    <w:rsid w:val="00C93D0E"/>
    <w:rsid w:val="00C940D2"/>
    <w:rsid w:val="00C94201"/>
    <w:rsid w:val="00C95ED6"/>
    <w:rsid w:val="00C9621C"/>
    <w:rsid w:val="00C968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2C7"/>
    <w:rsid w:val="00CC4CB1"/>
    <w:rsid w:val="00CC5086"/>
    <w:rsid w:val="00CC59D4"/>
    <w:rsid w:val="00CC5A82"/>
    <w:rsid w:val="00CC6138"/>
    <w:rsid w:val="00CC6643"/>
    <w:rsid w:val="00CC6C23"/>
    <w:rsid w:val="00CD128F"/>
    <w:rsid w:val="00CE0D19"/>
    <w:rsid w:val="00CE271C"/>
    <w:rsid w:val="00CE321F"/>
    <w:rsid w:val="00CE41CE"/>
    <w:rsid w:val="00CE54A0"/>
    <w:rsid w:val="00CE60BF"/>
    <w:rsid w:val="00CE6434"/>
    <w:rsid w:val="00CE6EAE"/>
    <w:rsid w:val="00CE7088"/>
    <w:rsid w:val="00CF0123"/>
    <w:rsid w:val="00CF2344"/>
    <w:rsid w:val="00CF2A8F"/>
    <w:rsid w:val="00CF30D2"/>
    <w:rsid w:val="00CF4C56"/>
    <w:rsid w:val="00CF522F"/>
    <w:rsid w:val="00CF6E0B"/>
    <w:rsid w:val="00CF7136"/>
    <w:rsid w:val="00D00B51"/>
    <w:rsid w:val="00D01CBA"/>
    <w:rsid w:val="00D03416"/>
    <w:rsid w:val="00D03F41"/>
    <w:rsid w:val="00D0504A"/>
    <w:rsid w:val="00D05051"/>
    <w:rsid w:val="00D06004"/>
    <w:rsid w:val="00D063B8"/>
    <w:rsid w:val="00D07003"/>
    <w:rsid w:val="00D07E6D"/>
    <w:rsid w:val="00D1057C"/>
    <w:rsid w:val="00D12733"/>
    <w:rsid w:val="00D13851"/>
    <w:rsid w:val="00D13FB7"/>
    <w:rsid w:val="00D14C7B"/>
    <w:rsid w:val="00D16C6E"/>
    <w:rsid w:val="00D22696"/>
    <w:rsid w:val="00D232B4"/>
    <w:rsid w:val="00D245AE"/>
    <w:rsid w:val="00D26202"/>
    <w:rsid w:val="00D26325"/>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9ED"/>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04DB"/>
    <w:rsid w:val="00D71794"/>
    <w:rsid w:val="00D71826"/>
    <w:rsid w:val="00D71B4B"/>
    <w:rsid w:val="00D72AC1"/>
    <w:rsid w:val="00D73687"/>
    <w:rsid w:val="00D7370E"/>
    <w:rsid w:val="00D7493C"/>
    <w:rsid w:val="00D7562A"/>
    <w:rsid w:val="00D75C1B"/>
    <w:rsid w:val="00D76372"/>
    <w:rsid w:val="00D77783"/>
    <w:rsid w:val="00D77F9C"/>
    <w:rsid w:val="00D80C87"/>
    <w:rsid w:val="00D81711"/>
    <w:rsid w:val="00D81F2F"/>
    <w:rsid w:val="00D822F0"/>
    <w:rsid w:val="00D82C84"/>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2D2B"/>
    <w:rsid w:val="00DA3B74"/>
    <w:rsid w:val="00DA3CEC"/>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BEB"/>
    <w:rsid w:val="00DD3E26"/>
    <w:rsid w:val="00DD4539"/>
    <w:rsid w:val="00DD53B0"/>
    <w:rsid w:val="00DE1154"/>
    <w:rsid w:val="00DE1689"/>
    <w:rsid w:val="00DE2140"/>
    <w:rsid w:val="00DE36B9"/>
    <w:rsid w:val="00DE39FF"/>
    <w:rsid w:val="00DE40C6"/>
    <w:rsid w:val="00DE48AB"/>
    <w:rsid w:val="00DE4C0D"/>
    <w:rsid w:val="00DE4FDB"/>
    <w:rsid w:val="00DE560B"/>
    <w:rsid w:val="00DE560E"/>
    <w:rsid w:val="00DF053F"/>
    <w:rsid w:val="00DF057C"/>
    <w:rsid w:val="00DF1523"/>
    <w:rsid w:val="00DF2439"/>
    <w:rsid w:val="00DF3F78"/>
    <w:rsid w:val="00DF4C29"/>
    <w:rsid w:val="00DF54A2"/>
    <w:rsid w:val="00DF5633"/>
    <w:rsid w:val="00DF5662"/>
    <w:rsid w:val="00DF5A48"/>
    <w:rsid w:val="00DF5E51"/>
    <w:rsid w:val="00E01BAB"/>
    <w:rsid w:val="00E02C7F"/>
    <w:rsid w:val="00E03F2D"/>
    <w:rsid w:val="00E0546E"/>
    <w:rsid w:val="00E0686F"/>
    <w:rsid w:val="00E06D47"/>
    <w:rsid w:val="00E078A6"/>
    <w:rsid w:val="00E07A7F"/>
    <w:rsid w:val="00E07FF1"/>
    <w:rsid w:val="00E1060B"/>
    <w:rsid w:val="00E113DE"/>
    <w:rsid w:val="00E116BE"/>
    <w:rsid w:val="00E127FD"/>
    <w:rsid w:val="00E12A28"/>
    <w:rsid w:val="00E13409"/>
    <w:rsid w:val="00E13456"/>
    <w:rsid w:val="00E13871"/>
    <w:rsid w:val="00E13DC2"/>
    <w:rsid w:val="00E14144"/>
    <w:rsid w:val="00E15481"/>
    <w:rsid w:val="00E1717E"/>
    <w:rsid w:val="00E20B97"/>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5A"/>
    <w:rsid w:val="00E46182"/>
    <w:rsid w:val="00E4645A"/>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11B"/>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0834"/>
    <w:rsid w:val="00EA316B"/>
    <w:rsid w:val="00EA53FD"/>
    <w:rsid w:val="00EA5655"/>
    <w:rsid w:val="00EA6245"/>
    <w:rsid w:val="00EA637B"/>
    <w:rsid w:val="00EB0AB1"/>
    <w:rsid w:val="00EB0F36"/>
    <w:rsid w:val="00EB3E17"/>
    <w:rsid w:val="00EB55B9"/>
    <w:rsid w:val="00EB7362"/>
    <w:rsid w:val="00EC0BFB"/>
    <w:rsid w:val="00EC11FE"/>
    <w:rsid w:val="00EC2165"/>
    <w:rsid w:val="00EC2D8B"/>
    <w:rsid w:val="00EC2DC3"/>
    <w:rsid w:val="00EC3109"/>
    <w:rsid w:val="00EC3366"/>
    <w:rsid w:val="00EC3578"/>
    <w:rsid w:val="00EC404F"/>
    <w:rsid w:val="00EC5916"/>
    <w:rsid w:val="00EC6778"/>
    <w:rsid w:val="00EC6A13"/>
    <w:rsid w:val="00ED1B72"/>
    <w:rsid w:val="00ED1E94"/>
    <w:rsid w:val="00ED33B2"/>
    <w:rsid w:val="00ED37E5"/>
    <w:rsid w:val="00ED422F"/>
    <w:rsid w:val="00ED448C"/>
    <w:rsid w:val="00ED6B01"/>
    <w:rsid w:val="00ED79A5"/>
    <w:rsid w:val="00EE0CB0"/>
    <w:rsid w:val="00EE0E05"/>
    <w:rsid w:val="00EE3D3A"/>
    <w:rsid w:val="00EE5765"/>
    <w:rsid w:val="00EE5AF8"/>
    <w:rsid w:val="00EE66E0"/>
    <w:rsid w:val="00EE7620"/>
    <w:rsid w:val="00EE7FD5"/>
    <w:rsid w:val="00EF0C38"/>
    <w:rsid w:val="00EF257A"/>
    <w:rsid w:val="00EF2BAF"/>
    <w:rsid w:val="00EF3B26"/>
    <w:rsid w:val="00EF6874"/>
    <w:rsid w:val="00EF6F87"/>
    <w:rsid w:val="00EF6FFD"/>
    <w:rsid w:val="00F00737"/>
    <w:rsid w:val="00F012F8"/>
    <w:rsid w:val="00F0212C"/>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14F15"/>
    <w:rsid w:val="00F202E0"/>
    <w:rsid w:val="00F203ED"/>
    <w:rsid w:val="00F2097D"/>
    <w:rsid w:val="00F214E8"/>
    <w:rsid w:val="00F21600"/>
    <w:rsid w:val="00F22360"/>
    <w:rsid w:val="00F228EC"/>
    <w:rsid w:val="00F25920"/>
    <w:rsid w:val="00F25E1C"/>
    <w:rsid w:val="00F25F42"/>
    <w:rsid w:val="00F26786"/>
    <w:rsid w:val="00F27FF4"/>
    <w:rsid w:val="00F303DD"/>
    <w:rsid w:val="00F312B7"/>
    <w:rsid w:val="00F320AC"/>
    <w:rsid w:val="00F322FD"/>
    <w:rsid w:val="00F33710"/>
    <w:rsid w:val="00F33B81"/>
    <w:rsid w:val="00F3495F"/>
    <w:rsid w:val="00F3518D"/>
    <w:rsid w:val="00F351CB"/>
    <w:rsid w:val="00F35C82"/>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4BBB"/>
    <w:rsid w:val="00F657FA"/>
    <w:rsid w:val="00F66807"/>
    <w:rsid w:val="00F67398"/>
    <w:rsid w:val="00F72DFC"/>
    <w:rsid w:val="00F73E96"/>
    <w:rsid w:val="00F74965"/>
    <w:rsid w:val="00F75DC6"/>
    <w:rsid w:val="00F75F54"/>
    <w:rsid w:val="00F7752F"/>
    <w:rsid w:val="00F808D1"/>
    <w:rsid w:val="00F8201A"/>
    <w:rsid w:val="00F830CF"/>
    <w:rsid w:val="00F839EC"/>
    <w:rsid w:val="00F85559"/>
    <w:rsid w:val="00F857F2"/>
    <w:rsid w:val="00F87720"/>
    <w:rsid w:val="00F878D6"/>
    <w:rsid w:val="00F87B09"/>
    <w:rsid w:val="00F909A6"/>
    <w:rsid w:val="00F910AD"/>
    <w:rsid w:val="00F9247C"/>
    <w:rsid w:val="00F9257C"/>
    <w:rsid w:val="00F9496C"/>
    <w:rsid w:val="00F954EE"/>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4657"/>
    <w:rsid w:val="00FC69A4"/>
    <w:rsid w:val="00FD0615"/>
    <w:rsid w:val="00FD1F84"/>
    <w:rsid w:val="00FD2639"/>
    <w:rsid w:val="00FD2932"/>
    <w:rsid w:val="00FD3C4C"/>
    <w:rsid w:val="00FD47B7"/>
    <w:rsid w:val="00FD5C92"/>
    <w:rsid w:val="00FD669E"/>
    <w:rsid w:val="00FD6A99"/>
    <w:rsid w:val="00FE1CC3"/>
    <w:rsid w:val="00FE2BC4"/>
    <w:rsid w:val="00FE541D"/>
    <w:rsid w:val="00FE628E"/>
    <w:rsid w:val="00FE6414"/>
    <w:rsid w:val="00FE7719"/>
    <w:rsid w:val="00FE7E29"/>
    <w:rsid w:val="00FF1F53"/>
    <w:rsid w:val="00FF21A7"/>
    <w:rsid w:val="00FF2A67"/>
    <w:rsid w:val="00FF3A57"/>
    <w:rsid w:val="00FF5167"/>
    <w:rsid w:val="00FF568F"/>
    <w:rsid w:val="00FF742C"/>
    <w:rsid w:val="00FF7461"/>
    <w:rsid w:val="00FF7849"/>
    <w:rsid w:val="02D43FD0"/>
    <w:rsid w:val="08C0F916"/>
    <w:rsid w:val="0BA369FD"/>
    <w:rsid w:val="0BAEAD2B"/>
    <w:rsid w:val="0BFD2611"/>
    <w:rsid w:val="0D905F26"/>
    <w:rsid w:val="0E7C1F40"/>
    <w:rsid w:val="0E8D3073"/>
    <w:rsid w:val="11940801"/>
    <w:rsid w:val="1236539A"/>
    <w:rsid w:val="1B2D49D7"/>
    <w:rsid w:val="1E8A2BE0"/>
    <w:rsid w:val="209D3A46"/>
    <w:rsid w:val="240D97F7"/>
    <w:rsid w:val="278792E6"/>
    <w:rsid w:val="2A63B11E"/>
    <w:rsid w:val="2B94CFDB"/>
    <w:rsid w:val="2C8D644C"/>
    <w:rsid w:val="2D9D4D1B"/>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5C9A891D"/>
    <w:rsid w:val="61FE1A37"/>
    <w:rsid w:val="625D7844"/>
    <w:rsid w:val="625F5BD8"/>
    <w:rsid w:val="647B870D"/>
    <w:rsid w:val="669709AF"/>
    <w:rsid w:val="66EB0404"/>
    <w:rsid w:val="689A18A0"/>
    <w:rsid w:val="7327DBF1"/>
    <w:rsid w:val="77D860E9"/>
    <w:rsid w:val="7A41D411"/>
    <w:rsid w:val="7C645A77"/>
    <w:rsid w:val="7D4A0716"/>
    <w:rsid w:val="7E142A01"/>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599794">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921184897">
      <w:bodyDiv w:val="1"/>
      <w:marLeft w:val="0"/>
      <w:marRight w:val="0"/>
      <w:marTop w:val="0"/>
      <w:marBottom w:val="0"/>
      <w:divBdr>
        <w:top w:val="none" w:sz="0" w:space="0" w:color="auto"/>
        <w:left w:val="none" w:sz="0" w:space="0" w:color="auto"/>
        <w:bottom w:val="none" w:sz="0" w:space="0" w:color="auto"/>
        <w:right w:val="none" w:sz="0" w:space="0" w:color="auto"/>
      </w:divBdr>
    </w:div>
    <w:div w:id="956719633">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7611">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8725421">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089391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8971659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23496407">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0965C-F7F6-44AC-89DB-AB044D98D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1454</Characters>
  <Application>Microsoft Office Word</Application>
  <DocSecurity>0</DocSecurity>
  <Lines>33</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2022-04-25T14:15:00Z</dcterms:created>
  <dcterms:modified xsi:type="dcterms:W3CDTF">2022-04-25T14:19:00Z</dcterms:modified>
</cp:coreProperties>
</file>